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white"/>
        </w:rPr>
        <w:t xml:space="preserve">1. Дизайнер одежды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Представьте себя дизайнером крупной фабрики спортивной одежды во Владимире. Опишите ваш рабочий день, процесс разработки новой коллекции и покажите, каким образом ваша деятельность влияет на конкурентоспособность предприятия и привлекательность продукции 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а рынке.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white"/>
        </w:rPr>
        <w:t xml:space="preserve">2. Швея-модельер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Опишите будничный день швеи-модельера на фабрике текстильных изделий. Расскажите, как ваше мастерство влияет на качество конечного продукта и доверие покупателей к бренду вашего предприятия.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white"/>
        </w:rPr>
        <w:t xml:space="preserve">3. Инженер-конструктор одежды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Представьте себе день инженера-конструктора на одном из известных заводов швейной индустрии Владимирской области. Объясните свою роль в процессе проектирования изделия и расскажите, почему ваша работа необходима для успеха всего предприятия.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white"/>
        </w:rPr>
        <w:t xml:space="preserve">4. Специализированный технолог швейного производства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Расскажите о своем рабочем дне в качестве технолога швейного производства. Покажите, какое влияние оказывает ваш труд на эффективность производственного процесса и повышение производительности труда сотрудников предприятия.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white"/>
        </w:rPr>
        <w:t xml:space="preserve">5. Руководитель отдела контроля качества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Представьте себя руководителем отдела контроля качества крупного текстильного комбината во Владимире. Раскройте суть вашей работы и покажите, как ваш отдел помогает поддерживать высокое качество продукции, обеспечивая репутацию завода на российском и между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народном рынках.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2025-10-09T08:58:53Z</dcterms:modified>
</cp:coreProperties>
</file>